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113" w:rsidRDefault="008C2113">
      <w:pPr>
        <w:spacing w:after="56" w:line="259" w:lineRule="auto"/>
        <w:ind w:left="4438" w:firstLine="0"/>
        <w:jc w:val="left"/>
      </w:pPr>
    </w:p>
    <w:p w:rsidR="008C2113" w:rsidRDefault="00954868">
      <w:pPr>
        <w:spacing w:after="162" w:line="259" w:lineRule="auto"/>
        <w:ind w:left="0" w:firstLine="0"/>
        <w:jc w:val="left"/>
      </w:pPr>
      <w:r>
        <w:rPr>
          <w:b/>
          <w:sz w:val="26"/>
        </w:rPr>
        <w:t xml:space="preserve"> </w:t>
      </w:r>
    </w:p>
    <w:p w:rsidR="008C2113" w:rsidRPr="00954868" w:rsidRDefault="008C2113">
      <w:pPr>
        <w:spacing w:after="160" w:line="259" w:lineRule="auto"/>
        <w:ind w:left="0" w:firstLine="0"/>
        <w:jc w:val="left"/>
        <w:rPr>
          <w:i/>
          <w:sz w:val="32"/>
          <w:szCs w:val="32"/>
          <w:u w:val="single"/>
        </w:rPr>
      </w:pPr>
    </w:p>
    <w:p w:rsidR="00954868" w:rsidRPr="00954868" w:rsidRDefault="00954868" w:rsidP="00954868">
      <w:pPr>
        <w:spacing w:after="278" w:line="274" w:lineRule="auto"/>
        <w:ind w:left="0" w:firstLine="0"/>
        <w:jc w:val="left"/>
        <w:rPr>
          <w:i/>
          <w:sz w:val="32"/>
          <w:szCs w:val="32"/>
          <w:u w:val="single"/>
        </w:rPr>
      </w:pPr>
      <w:r w:rsidRPr="00954868">
        <w:rPr>
          <w:b/>
          <w:i/>
          <w:sz w:val="32"/>
          <w:szCs w:val="32"/>
          <w:u w:val="single"/>
        </w:rPr>
        <w:t xml:space="preserve"> Ateliers d'éducations à l'image, autour de l'image fixe et l'image vidéo et leurs utilisations dans les médias et les réseaux sociaux.</w:t>
      </w:r>
      <w:r w:rsidRPr="00954868">
        <w:rPr>
          <w:i/>
          <w:sz w:val="32"/>
          <w:szCs w:val="32"/>
          <w:u w:val="single"/>
        </w:rPr>
        <w:t xml:space="preserve"> </w:t>
      </w:r>
    </w:p>
    <w:p w:rsidR="008C2113" w:rsidRDefault="008C2113">
      <w:pPr>
        <w:spacing w:after="199" w:line="259" w:lineRule="auto"/>
        <w:ind w:left="0" w:firstLine="0"/>
        <w:jc w:val="left"/>
      </w:pPr>
    </w:p>
    <w:p w:rsidR="008C2113" w:rsidRDefault="008C2113">
      <w:pPr>
        <w:spacing w:after="256" w:line="259" w:lineRule="auto"/>
        <w:ind w:left="0" w:firstLine="0"/>
        <w:jc w:val="left"/>
      </w:pPr>
    </w:p>
    <w:p w:rsidR="008C2113" w:rsidRDefault="00954868">
      <w:pPr>
        <w:spacing w:after="0" w:line="259" w:lineRule="auto"/>
        <w:ind w:left="0" w:firstLine="0"/>
        <w:jc w:val="left"/>
      </w:pPr>
      <w:r>
        <w:t xml:space="preserve"> </w:t>
      </w:r>
    </w:p>
    <w:p w:rsidR="008C2113" w:rsidRDefault="00954868">
      <w:pPr>
        <w:spacing w:after="0" w:line="259" w:lineRule="auto"/>
        <w:ind w:left="0" w:firstLine="0"/>
        <w:jc w:val="left"/>
      </w:pPr>
      <w:r>
        <w:rPr>
          <w:b/>
          <w:u w:val="single" w:color="000000"/>
        </w:rPr>
        <w:t xml:space="preserve">Vos propositions d'interventions </w:t>
      </w:r>
      <w:r>
        <w:rPr>
          <w:b/>
        </w:rPr>
        <w:t xml:space="preserve"> </w:t>
      </w:r>
    </w:p>
    <w:p w:rsidR="008C2113" w:rsidRDefault="00954868">
      <w:pPr>
        <w:spacing w:after="0" w:line="259" w:lineRule="auto"/>
        <w:ind w:left="0" w:firstLine="0"/>
        <w:jc w:val="left"/>
      </w:pPr>
      <w:r>
        <w:rPr>
          <w:b/>
        </w:rPr>
        <w:t xml:space="preserve"> </w:t>
      </w:r>
    </w:p>
    <w:p w:rsidR="008C2113" w:rsidRDefault="00954868">
      <w:pPr>
        <w:ind w:left="-5" w:right="110"/>
      </w:pPr>
      <w:r>
        <w:t xml:space="preserve">- Référent de cette action / contact : Laurie PINSARD </w:t>
      </w:r>
      <w:r>
        <w:rPr>
          <w:color w:val="0000FF"/>
          <w:u w:val="single" w:color="0000FF"/>
        </w:rPr>
        <w:t>lpinsard@cemea-paca.org</w:t>
      </w:r>
      <w:r>
        <w:t xml:space="preserve"> 04 91 54 25 36 </w:t>
      </w:r>
    </w:p>
    <w:p w:rsidR="008C2113" w:rsidRDefault="00954868">
      <w:pPr>
        <w:spacing w:after="278" w:line="274" w:lineRule="auto"/>
        <w:ind w:left="0" w:firstLine="0"/>
        <w:jc w:val="left"/>
      </w:pPr>
      <w:r>
        <w:t xml:space="preserve">-Contenu de </w:t>
      </w:r>
      <w:proofErr w:type="gramStart"/>
      <w:r>
        <w:t>l’action</w:t>
      </w:r>
      <w:bookmarkStart w:id="0" w:name="_Hlk126831484"/>
      <w:r>
        <w:t>:</w:t>
      </w:r>
      <w:proofErr w:type="gramEnd"/>
      <w:r>
        <w:rPr>
          <w:b/>
        </w:rPr>
        <w:t xml:space="preserve"> Ateliers d'éducations à l'image, autour de l'image fixe et l'image vidéo et leurs utilisations dans les médias et les réseaux sociaux.</w:t>
      </w:r>
      <w:r>
        <w:t xml:space="preserve"> </w:t>
      </w:r>
    </w:p>
    <w:bookmarkEnd w:id="0"/>
    <w:p w:rsidR="008C2113" w:rsidRDefault="00954868">
      <w:pPr>
        <w:ind w:left="164" w:right="110"/>
      </w:pPr>
      <w:r>
        <w:t xml:space="preserve">Les objectifs développés lors des ateliers sont les suivants : </w:t>
      </w:r>
    </w:p>
    <w:p w:rsidR="008C2113" w:rsidRDefault="00954868">
      <w:pPr>
        <w:numPr>
          <w:ilvl w:val="0"/>
          <w:numId w:val="1"/>
        </w:numPr>
        <w:spacing w:after="87"/>
        <w:ind w:right="110" w:hanging="360"/>
      </w:pPr>
      <w:r>
        <w:t xml:space="preserve">Déchiffrer et comprendre une image fixe ou vidéo en fonction de sa place et de son auteur sur le web ou ailleurs. </w:t>
      </w:r>
    </w:p>
    <w:p w:rsidR="008C2113" w:rsidRDefault="00954868">
      <w:pPr>
        <w:numPr>
          <w:ilvl w:val="0"/>
          <w:numId w:val="1"/>
        </w:numPr>
        <w:spacing w:after="83"/>
        <w:ind w:right="110" w:hanging="360"/>
      </w:pPr>
      <w:r>
        <w:t xml:space="preserve">Comprendre l'importance de faire une recherche de source pour une image ou une information. </w:t>
      </w:r>
    </w:p>
    <w:p w:rsidR="008C2113" w:rsidRDefault="00954868">
      <w:pPr>
        <w:numPr>
          <w:ilvl w:val="0"/>
          <w:numId w:val="1"/>
        </w:numPr>
        <w:spacing w:after="93"/>
        <w:ind w:right="110" w:hanging="360"/>
      </w:pPr>
      <w:r>
        <w:t xml:space="preserve">Comprendre la différence entre Information, Mésinformation et Désinformation. </w:t>
      </w:r>
    </w:p>
    <w:p w:rsidR="008C2113" w:rsidRDefault="00954868">
      <w:pPr>
        <w:numPr>
          <w:ilvl w:val="0"/>
          <w:numId w:val="1"/>
        </w:numPr>
        <w:ind w:right="110" w:hanging="360"/>
      </w:pPr>
      <w:r>
        <w:t xml:space="preserve">Appréhender la différence entre un média et un réseau social. </w:t>
      </w:r>
    </w:p>
    <w:p w:rsidR="008C2113" w:rsidRDefault="00954868">
      <w:pPr>
        <w:ind w:left="164" w:right="110"/>
      </w:pPr>
      <w:r>
        <w:t xml:space="preserve">Le parcours proposé se compose de 2 modules de 3h chacun : </w:t>
      </w:r>
    </w:p>
    <w:p w:rsidR="008C2113" w:rsidRDefault="00954868">
      <w:pPr>
        <w:spacing w:after="278" w:line="239" w:lineRule="auto"/>
        <w:ind w:left="154" w:firstLine="0"/>
        <w:jc w:val="left"/>
      </w:pPr>
      <w:r>
        <w:t xml:space="preserve">Le </w:t>
      </w:r>
      <w:r>
        <w:rPr>
          <w:b/>
        </w:rPr>
        <w:t xml:space="preserve">premier atelier </w:t>
      </w:r>
      <w:r>
        <w:t xml:space="preserve">porte sur l'image en elle-même et sur la perception que nous en avons. Dans un premier temps nous projetterons des images de journaux et proposerons aux participants de décrire, puis d’interpréter l'image. A partir de cet exercice ludique nous définissons les codes de l'image et le vocabulaire qui nous aide à la décrire plus précisément. </w:t>
      </w:r>
    </w:p>
    <w:p w:rsidR="008C2113" w:rsidRDefault="00954868">
      <w:pPr>
        <w:ind w:left="164" w:right="110"/>
      </w:pPr>
      <w:r>
        <w:t xml:space="preserve">Nous effectuerons un travail similaire entre description et perception avec une courte vidéo qui comporte des erreurs de montages que nous allons essayer de repérer. Cet exercice sur l'image en mouvement fait ressortir toutes les possibilités du montage vidéo, avec ses avantages comme ses inconvénients. </w:t>
      </w:r>
    </w:p>
    <w:p w:rsidR="008C2113" w:rsidRDefault="00954868">
      <w:pPr>
        <w:ind w:left="164" w:right="110"/>
      </w:pPr>
      <w:r>
        <w:t xml:space="preserve">Nous travaillons autour de l'importance du montage et du sens donné aux outils de communication. Comment détecter un message, une idée, une orientation voire une manipulation ? Ce travail de développement de l'esprit critique permet aux participant de mieux connaître leur environnement et comprendre les méthodes utilisées par les différents médias. </w:t>
      </w:r>
    </w:p>
    <w:p w:rsidR="008C2113" w:rsidRDefault="00954868">
      <w:pPr>
        <w:ind w:left="164" w:right="110"/>
      </w:pPr>
      <w:r>
        <w:t xml:space="preserve">Un travail sur le droit à l'image et ses conséquences règlementaires sera abordé. </w:t>
      </w:r>
    </w:p>
    <w:p w:rsidR="008C2113" w:rsidRDefault="00954868">
      <w:pPr>
        <w:ind w:left="164" w:right="110"/>
      </w:pPr>
      <w:r>
        <w:t xml:space="preserve">L'atelier se termine avec un échange, un débat, une discussion autour de l'utilisation de chacun de l'image et de la vidéo. </w:t>
      </w:r>
    </w:p>
    <w:p w:rsidR="008C2113" w:rsidRDefault="00954868">
      <w:pPr>
        <w:ind w:left="164" w:right="110"/>
      </w:pPr>
      <w:r>
        <w:t xml:space="preserve">Le </w:t>
      </w:r>
      <w:r>
        <w:rPr>
          <w:b/>
        </w:rPr>
        <w:t xml:space="preserve">second atelier </w:t>
      </w:r>
      <w:r>
        <w:t xml:space="preserve">traite des médias, et de la différence entre Information, Mésinformation et Désinformation. </w:t>
      </w:r>
    </w:p>
    <w:p w:rsidR="008C2113" w:rsidRDefault="00954868">
      <w:pPr>
        <w:ind w:left="164" w:right="110"/>
      </w:pPr>
      <w:r>
        <w:lastRenderedPageBreak/>
        <w:t xml:space="preserve">Dans un premier temps nous listerons les différents types de médias, et éluciderons la différence entre réseaux sociaux et médias à l'aide d'un débat appuyé de courtes vidéos et schémas faisant ressortir les aspects spécifiques de chaque médium. </w:t>
      </w:r>
    </w:p>
    <w:p w:rsidR="008C2113" w:rsidRDefault="00954868">
      <w:pPr>
        <w:ind w:left="164" w:right="110"/>
      </w:pPr>
      <w:r>
        <w:t xml:space="preserve">A travers la description et l'interprétation de plusieurs unes de journaux nous continueront à définir ce qui paraît réel ou non et pourquoi. Plusieurs vidéos nous permettrons d'appuyer nos propos et de faire réfléchir le groupe aux différents signes reconnaissables de fraudes, ainsi qu'aux possibilités d'identification des images. Nous travaillerons sur la source et définiront les méthodes possibles que nous avons à disposition pour retrouver les sources des images. Nous terminerons par un questionnaire-test afin de reconnaître </w:t>
      </w:r>
    </w:p>
    <w:p w:rsidR="008C2113" w:rsidRDefault="00954868">
      <w:pPr>
        <w:ind w:left="-5" w:right="110"/>
      </w:pPr>
      <w:proofErr w:type="gramStart"/>
      <w:r>
        <w:t>les</w:t>
      </w:r>
      <w:proofErr w:type="gramEnd"/>
      <w:r>
        <w:t xml:space="preserve"> vraies images et les images falsifiées. </w:t>
      </w:r>
    </w:p>
    <w:p w:rsidR="008C2113" w:rsidRDefault="00954868">
      <w:pPr>
        <w:ind w:left="164" w:right="110"/>
      </w:pPr>
      <w:r>
        <w:t>Cela nous permettra d'aborder la question de l'influence de l'image à travers le message qu'elle communique dans les médias, ainsi que les différents types d'influences qui peuvent se mettre en place sur les réseaux sociaux</w:t>
      </w:r>
      <w:r>
        <w:rPr>
          <w:rFonts w:ascii="Arial" w:eastAsia="Arial" w:hAnsi="Arial" w:cs="Arial"/>
          <w:sz w:val="24"/>
        </w:rPr>
        <w:t xml:space="preserve">. </w:t>
      </w:r>
    </w:p>
    <w:p w:rsidR="008C2113" w:rsidRDefault="00954868">
      <w:pPr>
        <w:spacing w:after="9"/>
        <w:ind w:left="-5" w:right="110"/>
      </w:pPr>
      <w:r>
        <w:t xml:space="preserve">-Durée : 2 séances de 3h </w:t>
      </w:r>
    </w:p>
    <w:p w:rsidR="008C2113" w:rsidRDefault="00954868">
      <w:pPr>
        <w:spacing w:after="0" w:line="259" w:lineRule="auto"/>
        <w:ind w:left="0" w:firstLine="0"/>
        <w:jc w:val="left"/>
      </w:pPr>
      <w:r>
        <w:t xml:space="preserve"> </w:t>
      </w:r>
    </w:p>
    <w:p w:rsidR="008C2113" w:rsidRDefault="00A86612">
      <w:pPr>
        <w:spacing w:after="9"/>
        <w:ind w:left="-5" w:right="110"/>
      </w:pPr>
      <w:r>
        <w:rPr>
          <w:noProof/>
        </w:rPr>
        <mc:AlternateContent>
          <mc:Choice Requires="wps">
            <w:drawing>
              <wp:anchor distT="0" distB="0" distL="114300" distR="114300" simplePos="0" relativeHeight="251659264" behindDoc="0" locked="0" layoutInCell="1" allowOverlap="1" wp14:anchorId="28776BC9" wp14:editId="086EBD6A">
                <wp:simplePos x="0" y="0"/>
                <wp:positionH relativeFrom="column">
                  <wp:posOffset>971550</wp:posOffset>
                </wp:positionH>
                <wp:positionV relativeFrom="paragraph">
                  <wp:posOffset>34925</wp:posOffset>
                </wp:positionV>
                <wp:extent cx="95250" cy="114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95250" cy="1143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FB20D" id="Rectangle 1" o:spid="_x0000_s1026" style="position:absolute;margin-left:76.5pt;margin-top:2.75pt;width: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" fillcolor="window" strokecolor="#2f528f" strokeweight="1pt"/>
            </w:pict>
          </mc:Fallback>
        </mc:AlternateContent>
      </w:r>
      <w:r w:rsidR="00954868">
        <w:t xml:space="preserve">-Temps scolaire </w:t>
      </w:r>
      <w:r w:rsidR="00954868">
        <w:rPr>
          <w:rFonts w:ascii="Times New Roman" w:eastAsia="Times New Roman" w:hAnsi="Times New Roman" w:cs="Times New Roman"/>
        </w:rPr>
        <w:t xml:space="preserve">        </w:t>
      </w:r>
      <w:r w:rsidR="00954868">
        <w:t xml:space="preserve">Temps </w:t>
      </w:r>
      <w:proofErr w:type="spellStart"/>
      <w:r w:rsidR="00954868">
        <w:t>extra scolaire</w:t>
      </w:r>
      <w:proofErr w:type="spellEnd"/>
      <w:r w:rsidR="00954868">
        <w:t xml:space="preserve">   </w:t>
      </w:r>
      <w:r w:rsidR="00954868">
        <w:rPr>
          <w:rFonts w:ascii="MS Gothic" w:eastAsia="MS Gothic" w:hAnsi="MS Gothic" w:cs="MS Gothic"/>
        </w:rPr>
        <w:t>☐</w:t>
      </w:r>
      <w:r w:rsidR="00954868">
        <w:t xml:space="preserve"> </w:t>
      </w:r>
    </w:p>
    <w:p w:rsidR="008C2113" w:rsidRDefault="00954868">
      <w:pPr>
        <w:spacing w:after="0" w:line="259" w:lineRule="auto"/>
        <w:ind w:left="0" w:firstLine="0"/>
        <w:jc w:val="left"/>
      </w:pPr>
      <w:r>
        <w:t xml:space="preserve"> </w:t>
      </w:r>
    </w:p>
    <w:p w:rsidR="008C2113" w:rsidRDefault="00954868">
      <w:pPr>
        <w:ind w:left="-5" w:right="110"/>
      </w:pPr>
      <w:r>
        <w:t xml:space="preserve">-Compétences travaillées :  </w:t>
      </w:r>
      <w:bookmarkStart w:id="1" w:name="_GoBack"/>
      <w:bookmarkEnd w:id="1"/>
    </w:p>
    <w:p w:rsidR="008C2113" w:rsidRDefault="00954868">
      <w:pPr>
        <w:spacing w:after="305"/>
        <w:ind w:left="178" w:right="110"/>
      </w:pPr>
      <w:r>
        <w:t xml:space="preserve">En cherchant à développer les connaissances techniques du traitement de l'image et de vocabulaire spécifique aux domaines du journalisme et du montage vidéo, nous développons l'esprit critique des participants de l'atelier tout en les outillant dans leurs futures analyses d'images.  </w:t>
      </w:r>
    </w:p>
    <w:p w:rsidR="008C2113" w:rsidRDefault="00954868">
      <w:pPr>
        <w:spacing w:after="300"/>
        <w:ind w:left="164" w:right="110"/>
      </w:pPr>
      <w:r>
        <w:t xml:space="preserve">A travers l'étude de la composition de l'image fixe ou vidéo, de son cadre, de son traitement ou de sa prise de vue, nous allons voir quels choix s'opèrent de la part de l’émetteur de l'image et ainsi mieux comprendre ses objectifs. Nous aborderons les différents médiums qui utilisent l'image pour communiquer et en développerons les spécificités. </w:t>
      </w:r>
    </w:p>
    <w:p w:rsidR="008C2113" w:rsidRDefault="00954868">
      <w:pPr>
        <w:spacing w:after="261" w:line="259" w:lineRule="auto"/>
        <w:ind w:left="0" w:firstLine="0"/>
        <w:jc w:val="left"/>
      </w:pPr>
      <w:r>
        <w:t xml:space="preserve"> </w:t>
      </w:r>
    </w:p>
    <w:p w:rsidR="008C2113" w:rsidRDefault="00954868">
      <w:pPr>
        <w:spacing w:after="0" w:line="259" w:lineRule="auto"/>
        <w:ind w:left="0" w:firstLine="0"/>
        <w:jc w:val="left"/>
      </w:pPr>
      <w:r>
        <w:t xml:space="preserve"> </w:t>
      </w:r>
    </w:p>
    <w:p w:rsidR="008C2113" w:rsidRDefault="00954868">
      <w:pPr>
        <w:ind w:left="-5" w:right="110"/>
      </w:pPr>
      <w:r>
        <w:t xml:space="preserve">-Tarification : 900 euros les 2 ateliers de 3 heures par groupe classe + frais de transport si hors 13 </w:t>
      </w:r>
    </w:p>
    <w:p w:rsidR="008C2113" w:rsidRDefault="00954868">
      <w:pPr>
        <w:ind w:left="-5"/>
      </w:pPr>
      <w:r>
        <w:t xml:space="preserve">2 formateurs des CEMEA encadreront les ateliers. 2 salles de travail seront nécessaires pour diviser le groupe en deux. </w:t>
      </w:r>
    </w:p>
    <w:sectPr w:rsidR="008C2113">
      <w:pgSz w:w="11900" w:h="16840"/>
      <w:pgMar w:top="607" w:right="712" w:bottom="77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06638"/>
    <w:multiLevelType w:val="hybridMultilevel"/>
    <w:tmpl w:val="962ED038"/>
    <w:lvl w:ilvl="0" w:tplc="A6D486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B0B2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18B6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7A185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8EE41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BA7E3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DE4A7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1E72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825B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113"/>
    <w:rsid w:val="008C2113"/>
    <w:rsid w:val="00954868"/>
    <w:rsid w:val="00A866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4133"/>
  <w15:docId w15:val="{A6FAC918-4296-4CF6-9948-56717F0F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70" w:line="249" w:lineRule="auto"/>
      <w:ind w:left="10" w:hanging="10"/>
      <w:jc w:val="both"/>
    </w:pPr>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3616</Characters>
  <Application>Microsoft Office Word</Application>
  <DocSecurity>0</DocSecurity>
  <Lines>30</Lines>
  <Paragraphs>8</Paragraphs>
  <ScaleCrop>false</ScaleCrop>
  <Company>CEMEA</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- 230116_CEMEA Lutte contre le racisme et discriminination_MB copie.docx</dc:title>
  <dc:subject/>
  <dc:creator>utilisateur</dc:creator>
  <cp:keywords/>
  <cp:lastModifiedBy>utilisateur</cp:lastModifiedBy>
  <cp:revision>3</cp:revision>
  <dcterms:created xsi:type="dcterms:W3CDTF">2023-02-09T09:38:00Z</dcterms:created>
  <dcterms:modified xsi:type="dcterms:W3CDTF">2023-02-09T10:17:00Z</dcterms:modified>
</cp:coreProperties>
</file>